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spacing w:line="504" w:lineRule="exact"/>
        <w:rPr>
          <w:rFonts w:hint="eastAsia"/>
        </w:rPr>
      </w:pPr>
      <w:r>
        <w:rPr>
          <w:rFonts w:hint="eastAsia"/>
          <w:b w:val="1"/>
          <w:sz w:val="34"/>
        </w:rPr>
        <w:t>　令和３年度</w:t>
      </w:r>
    </w:p>
    <w:p>
      <w:pPr>
        <w:pStyle w:val="0"/>
        <w:spacing w:line="504" w:lineRule="exact"/>
        <w:jc w:val="center"/>
        <w:rPr>
          <w:rFonts w:hint="eastAsia"/>
        </w:rPr>
      </w:pPr>
      <w:r>
        <w:rPr>
          <w:rFonts w:hint="eastAsia"/>
          <w:b w:val="1"/>
          <w:sz w:val="34"/>
        </w:rPr>
        <w:t>不当労働行為事件に係る</w:t>
      </w:r>
      <w:r>
        <w:rPr>
          <w:rFonts w:hint="eastAsia"/>
          <w:b w:val="1"/>
          <w:spacing w:val="-6"/>
          <w:sz w:val="34"/>
        </w:rPr>
        <w:t>審査の期間の目標の達成状況</w:t>
      </w:r>
    </w:p>
    <w:p>
      <w:pPr>
        <w:pStyle w:val="0"/>
        <w:jc w:val="center"/>
        <w:rPr>
          <w:rFonts w:hint="eastAsia"/>
        </w:rPr>
      </w:pPr>
    </w:p>
    <w:p>
      <w:pPr>
        <w:pStyle w:val="0"/>
        <w:rPr>
          <w:rFonts w:hint="eastAsia"/>
        </w:rPr>
      </w:pPr>
      <w:r>
        <w:rPr>
          <w:rFonts w:hint="eastAsia"/>
          <w:spacing w:val="-2"/>
        </w:rPr>
        <w:t xml:space="preserve">  </w:t>
      </w:r>
      <w:r>
        <w:rPr>
          <w:rFonts w:hint="eastAsia"/>
          <w:spacing w:val="-4"/>
        </w:rPr>
        <w:t>当委員会では、平成２５年３月から、審査の期間（処理日数）の目標を「１年６か月」から「１年」に短縮しています。</w:t>
      </w:r>
    </w:p>
    <w:p>
      <w:pPr>
        <w:pStyle w:val="0"/>
        <w:rPr>
          <w:rFonts w:hint="eastAsia"/>
        </w:rPr>
      </w:pPr>
      <w:r>
        <w:rPr>
          <w:rFonts w:hint="eastAsia"/>
          <w:spacing w:val="-4"/>
        </w:rPr>
        <w:t>　</w:t>
      </w:r>
      <w:r>
        <w:rPr>
          <w:rFonts w:hint="eastAsia"/>
        </w:rPr>
        <w:t>労働組合法第２７条の１８の規定に基づき、不当労働行為事件に係る審査の期間の目標の達成状況その他審査の実施状況を次のとおり公表します。</w:t>
      </w:r>
    </w:p>
    <w:p>
      <w:pPr>
        <w:pStyle w:val="0"/>
        <w:rPr>
          <w:rFonts w:hint="eastAsia"/>
        </w:rPr>
      </w:pPr>
    </w:p>
    <w:p>
      <w:pPr>
        <w:pStyle w:val="0"/>
        <w:rPr>
          <w:rFonts w:hint="eastAsia"/>
        </w:rPr>
      </w:pPr>
      <w:r>
        <w:rPr>
          <w:rFonts w:hint="eastAsia"/>
        </w:rPr>
        <w:t>　１　</w:t>
      </w:r>
      <w:r>
        <w:rPr>
          <w:rFonts w:hint="eastAsia"/>
          <w:spacing w:val="-4"/>
        </w:rPr>
        <w:t>令和３年度係属事件数　　　　　　　　　　　</w:t>
      </w:r>
      <w:r>
        <w:rPr>
          <w:rFonts w:hint="eastAsia"/>
          <w:spacing w:val="-3"/>
        </w:rPr>
        <w:t xml:space="preserve"> </w:t>
      </w:r>
      <w:bookmarkStart w:id="0" w:name="_GoBack"/>
      <w:bookmarkEnd w:id="0"/>
      <w:r>
        <w:rPr>
          <w:rFonts w:hint="eastAsia"/>
          <w:spacing w:val="-3"/>
        </w:rPr>
        <w:t>１</w:t>
      </w:r>
      <w:r>
        <w:rPr>
          <w:rFonts w:hint="eastAsia"/>
          <w:spacing w:val="-4"/>
        </w:rPr>
        <w:t>件</w:t>
      </w:r>
    </w:p>
    <w:p>
      <w:pPr>
        <w:pStyle w:val="0"/>
        <w:rPr>
          <w:rFonts w:hint="eastAsia"/>
        </w:rPr>
      </w:pPr>
    </w:p>
    <w:p>
      <w:pPr>
        <w:pStyle w:val="0"/>
        <w:rPr>
          <w:rFonts w:hint="eastAsia"/>
        </w:rPr>
      </w:pPr>
      <w:r>
        <w:rPr>
          <w:rFonts w:hint="eastAsia"/>
          <w:spacing w:val="-4"/>
        </w:rPr>
        <w:t>　２　</w:t>
      </w:r>
      <w:r>
        <w:rPr>
          <w:rFonts w:hint="eastAsia"/>
        </w:rPr>
        <w:t>過去５年間に終結した事件の平均処理日数　　次表のとおり</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年度別平均処理日数</w:t>
      </w:r>
      <w:r>
        <w:rPr>
          <w:rFonts w:hint="eastAsia"/>
          <w:spacing w:val="-2"/>
        </w:rPr>
        <w:t xml:space="preserve">  </w:t>
      </w:r>
      <w:r>
        <w:rPr>
          <w:rFonts w:hint="eastAsia"/>
        </w:rPr>
        <w:t>　</w:t>
      </w:r>
      <w:r>
        <w:rPr>
          <w:rFonts w:hint="eastAsia"/>
          <w:spacing w:val="-2"/>
        </w:rPr>
        <w:t xml:space="preserve">  </w:t>
      </w:r>
      <w:r>
        <w:rPr>
          <w:rFonts w:hint="eastAsia"/>
        </w:rPr>
        <w:t>　　　　</w:t>
      </w:r>
      <w:r>
        <w:rPr>
          <w:rFonts w:hint="eastAsia"/>
          <w:spacing w:val="-2"/>
        </w:rPr>
        <w:t xml:space="preserve">                       </w:t>
      </w:r>
      <w:r>
        <w:rPr>
          <w:rFonts w:hint="eastAsia"/>
        </w:rPr>
        <w:t>　</w:t>
      </w:r>
      <w:r>
        <w:rPr>
          <w:rFonts w:hint="eastAsia"/>
          <w:spacing w:val="-2"/>
        </w:rPr>
        <w:t xml:space="preserve"> </w:t>
      </w:r>
      <w:r>
        <w:rPr>
          <w:rFonts w:hint="eastAsia"/>
        </w:rPr>
        <w:t>　（単位：日）</w:t>
      </w:r>
    </w:p>
    <w:tbl>
      <w:tblPr>
        <w:tblStyle w:val="11"/>
        <w:tblW w:w="0" w:type="auto"/>
        <w:tblInd w:w="2" w:type="dxa"/>
        <w:tblLayout w:type="fixed"/>
        <w:tblCellMar>
          <w:top w:w="0" w:type="dxa"/>
          <w:left w:w="0" w:type="dxa"/>
          <w:bottom w:w="0" w:type="dxa"/>
          <w:right w:w="0" w:type="dxa"/>
        </w:tblCellMar>
        <w:tblLook w:firstRow="0" w:lastRow="0" w:firstColumn="0" w:lastColumn="0" w:noHBand="0" w:noVBand="0" w:val="0000"/>
      </w:tblPr>
      <w:tblGrid>
        <w:gridCol w:w="201"/>
        <w:gridCol w:w="734"/>
        <w:gridCol w:w="1320"/>
        <w:gridCol w:w="1210"/>
        <w:gridCol w:w="1210"/>
        <w:gridCol w:w="1210"/>
        <w:gridCol w:w="1210"/>
        <w:gridCol w:w="1210"/>
        <w:gridCol w:w="1210"/>
      </w:tblGrid>
      <w:tr>
        <w:trPr/>
        <w:tc>
          <w:tcPr>
            <w:tcW w:w="201" w:type="dxa"/>
            <w:vMerge w:val="restart"/>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r>
              <w:rPr>
                <w:rFonts w:hint="eastAsia"/>
              </w:rPr>
              <w:t>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734"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pict>
                <v:shapetype id="_x0000_t32" coordsize="21600,21600" o:spt="32" o:oned="t" path="m,l21600,21600e" filled="f">
                  <v:path arrowok="t" fillok="f" o:connecttype="none"/>
                  <o:lock v:ext="edit" shapetype="t"/>
                </v:shapetype>
                <v:shape id="_x0000_s1026" style="mso-wrap-distance-right:5.65pt;mso-wrap-distance-bottom:0pt;margin-top:-1.1000000000000001pt;mso-position-vertical-relative:text;mso-position-horizontal-relative:text;position:absolute;height:104.45pt;mso-wrap-distance-top:0pt;width:35.75pt;mso-wrap-distance-left:5.65pt;margin-left:-1.25pt;z-index:2;" o:allowincell="t" o:allowoverlap="t" filled="f" stroked="t" o:spt="32" type="#_x0000_t32" adj="0,0,0">
                  <v:fill/>
                  <v:imagedata o:title=""/>
                  <o:lock v:ext="edit" shapetype="t"/>
                  <w10:wrap type="none" anchorx="text" anchory="text"/>
                </v:shape>
              </w:pict>
            </w:r>
            <w:r>
              <w:rPr>
                <w:rFonts w:hint="eastAsia"/>
                <w:spacing w:val="-2"/>
              </w:rPr>
              <w:t xml:space="preserve"> </w:t>
            </w:r>
            <w:r>
              <w:rPr>
                <w:rFonts w:hint="eastAsia"/>
              </w:rPr>
              <w:t>区</w:t>
            </w:r>
          </w:p>
          <w:p>
            <w:pPr>
              <w:pStyle w:val="0"/>
              <w:jc w:val="center"/>
              <w:rPr>
                <w:rFonts w:hint="eastAsia"/>
              </w:rPr>
            </w:pPr>
            <w:r>
              <w:rPr>
                <w:rFonts w:hint="eastAsia"/>
                <w:spacing w:val="-2"/>
              </w:rPr>
              <w:t xml:space="preserve"> </w:t>
            </w:r>
            <w:r>
              <w:rPr>
                <w:rFonts w:hint="eastAsia"/>
              </w:rPr>
              <w:t>分</w:t>
            </w:r>
          </w:p>
          <w:p>
            <w:pPr>
              <w:pStyle w:val="0"/>
              <w:jc w:val="center"/>
              <w:rPr>
                <w:rFonts w:hint="eastAsia"/>
              </w:rPr>
            </w:pPr>
          </w:p>
          <w:p>
            <w:pPr>
              <w:pStyle w:val="0"/>
              <w:jc w:val="center"/>
              <w:rPr>
                <w:rFonts w:hint="eastAsia"/>
              </w:rPr>
            </w:pPr>
          </w:p>
          <w:p>
            <w:pPr>
              <w:pStyle w:val="0"/>
              <w:jc w:val="center"/>
              <w:rPr>
                <w:rFonts w:hint="eastAsia"/>
              </w:rPr>
            </w:pPr>
            <w:r>
              <w:rPr>
                <w:rFonts w:hint="eastAsia"/>
              </w:rPr>
              <w:t>年度</w:t>
            </w:r>
          </w:p>
        </w:tc>
        <w:tc>
          <w:tcPr>
            <w:tcW w:w="1320"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p>
            <w:pPr>
              <w:pStyle w:val="0"/>
              <w:jc w:val="center"/>
              <w:rPr>
                <w:rFonts w:hint="eastAsia"/>
              </w:rPr>
            </w:pPr>
          </w:p>
          <w:p>
            <w:pPr>
              <w:pStyle w:val="0"/>
              <w:jc w:val="center"/>
              <w:rPr>
                <w:rFonts w:hint="eastAsia"/>
              </w:rPr>
            </w:pPr>
            <w:r>
              <w:rPr>
                <w:rFonts w:hint="eastAsia"/>
                <w:position w:val="-18"/>
              </w:rPr>
              <w:t>総</w:t>
            </w:r>
            <w:r>
              <w:rPr>
                <w:rFonts w:hint="eastAsia"/>
                <w:spacing w:val="-2"/>
                <w:position w:val="-18"/>
              </w:rPr>
              <w:t xml:space="preserve"> </w:t>
            </w:r>
            <w:r>
              <w:rPr>
                <w:rFonts w:hint="eastAsia"/>
                <w:position w:val="-18"/>
              </w:rPr>
              <w:t>平</w:t>
            </w:r>
            <w:r>
              <w:rPr>
                <w:rFonts w:hint="eastAsia"/>
                <w:spacing w:val="-2"/>
                <w:position w:val="-18"/>
              </w:rPr>
              <w:t xml:space="preserve"> </w:t>
            </w:r>
            <w:r>
              <w:rPr>
                <w:rFonts w:hint="eastAsia"/>
                <w:position w:val="-18"/>
              </w:rPr>
              <w:t>均</w:t>
            </w:r>
          </w:p>
          <w:p>
            <w:pPr>
              <w:pStyle w:val="0"/>
              <w:jc w:val="center"/>
              <w:rPr>
                <w:rFonts w:hint="eastAsia"/>
              </w:rPr>
            </w:pPr>
          </w:p>
          <w:p>
            <w:pPr>
              <w:pStyle w:val="0"/>
              <w:jc w:val="center"/>
              <w:rPr>
                <w:rFonts w:hint="eastAsia"/>
              </w:rPr>
            </w:pPr>
          </w:p>
        </w:tc>
        <w:tc>
          <w:tcPr>
            <w:tcW w:w="6050" w:type="dxa"/>
            <w:gridSpan w:val="5"/>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内</w:t>
            </w:r>
            <w:r>
              <w:rPr>
                <w:rFonts w:hint="eastAsia"/>
                <w:spacing w:val="-2"/>
              </w:rPr>
              <w:t xml:space="preserve">                               </w:t>
            </w:r>
            <w:r>
              <w:rPr>
                <w:rFonts w:hint="eastAsia"/>
              </w:rPr>
              <w:t>訳</w:t>
            </w:r>
          </w:p>
        </w:tc>
        <w:tc>
          <w:tcPr>
            <w:tcW w:w="1210" w:type="dxa"/>
            <w:vMerge w:val="restart"/>
            <w:tcBorders>
              <w:top w:val="single" w:color="000000" w:sz="12" w:space="0"/>
              <w:left w:val="doub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w:t>
            </w:r>
            <w:r>
              <w:rPr>
                <w:rFonts w:hint="eastAsia"/>
              </w:rPr>
              <w:t>参考</w:t>
            </w:r>
            <w:r>
              <w:rPr>
                <w:rFonts w:hint="eastAsia"/>
              </w:rPr>
              <w:t>)</w:t>
            </w:r>
          </w:p>
          <w:p>
            <w:pPr>
              <w:pStyle w:val="0"/>
              <w:jc w:val="center"/>
              <w:rPr>
                <w:rFonts w:hint="eastAsia"/>
              </w:rPr>
            </w:pPr>
            <w:r>
              <w:rPr>
                <w:rFonts w:hint="eastAsia"/>
              </w:rPr>
              <w:t>全　国</w:t>
            </w:r>
          </w:p>
          <w:p>
            <w:pPr>
              <w:pStyle w:val="0"/>
              <w:jc w:val="center"/>
              <w:rPr>
                <w:rFonts w:hint="eastAsia"/>
              </w:rPr>
            </w:pPr>
            <w:r>
              <w:rPr>
                <w:rFonts w:hint="eastAsia"/>
              </w:rPr>
              <w:t>平　均</w:t>
            </w:r>
          </w:p>
          <w:p>
            <w:pPr>
              <w:pStyle w:val="0"/>
              <w:jc w:val="center"/>
              <w:rPr>
                <w:rFonts w:hint="eastAsia"/>
              </w:rPr>
            </w:pPr>
            <w:r>
              <w:rPr>
                <w:rFonts w:hint="eastAsia"/>
              </w:rPr>
              <w:t>※暦年</w:t>
            </w:r>
          </w:p>
        </w:tc>
      </w:tr>
      <w:tr>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c>
          <w:tcPr>
            <w:tcW w:w="1320" w:type="dxa"/>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c>
          <w:tcPr>
            <w:tcW w:w="121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p>
          <w:p>
            <w:pPr>
              <w:pStyle w:val="0"/>
              <w:jc w:val="center"/>
              <w:rPr>
                <w:rFonts w:hint="eastAsia"/>
              </w:rPr>
            </w:pPr>
            <w:r>
              <w:rPr>
                <w:rFonts w:hint="eastAsia"/>
              </w:rPr>
              <w:t>命令</w:t>
            </w:r>
            <w:r>
              <w:rPr>
                <w:rFonts w:hint="eastAsia"/>
                <w:w w:val="50"/>
              </w:rPr>
              <w:t>・</w:t>
            </w:r>
            <w:r>
              <w:rPr>
                <w:rFonts w:hint="eastAsia"/>
              </w:rPr>
              <w:t>決定</w:t>
            </w:r>
          </w:p>
          <w:p>
            <w:pPr>
              <w:pStyle w:val="0"/>
              <w:jc w:val="center"/>
              <w:rPr>
                <w:rFonts w:hint="eastAsia"/>
              </w:rPr>
            </w:pPr>
          </w:p>
        </w:tc>
        <w:tc>
          <w:tcPr>
            <w:tcW w:w="4840" w:type="dxa"/>
            <w:gridSpan w:val="4"/>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spacing w:val="281"/>
                <w:fitText w:val="3453" w:id="1"/>
              </w:rPr>
              <w:t>和解・取</w:t>
            </w:r>
            <w:r>
              <w:rPr>
                <w:rFonts w:hint="eastAsia"/>
                <w:spacing w:val="2"/>
                <w:fitText w:val="3453" w:id="1"/>
              </w:rPr>
              <w:t>下</w:t>
            </w:r>
          </w:p>
        </w:tc>
        <w:tc>
          <w:tcPr>
            <w:tcW w:w="1210" w:type="dxa"/>
            <w:vMerge w:val="continue"/>
            <w:tcBorders>
              <w:top w:val="nil"/>
              <w:left w:val="doub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r>
      <w:tr>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c>
          <w:tcPr>
            <w:tcW w:w="1320"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c>
          <w:tcPr>
            <w:tcW w:w="121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p>
        </w:tc>
        <w:tc>
          <w:tcPr>
            <w:tcW w:w="121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position w:val="-18"/>
              </w:rPr>
              <w:t>取</w:t>
            </w:r>
            <w:r>
              <w:rPr>
                <w:rFonts w:hint="eastAsia"/>
                <w:spacing w:val="-2"/>
                <w:position w:val="-18"/>
              </w:rPr>
              <w:t xml:space="preserve">    </w:t>
            </w:r>
            <w:r>
              <w:rPr>
                <w:rFonts w:hint="eastAsia"/>
                <w:position w:val="-18"/>
              </w:rPr>
              <w:t>下</w:t>
            </w:r>
          </w:p>
          <w:p>
            <w:pPr>
              <w:pStyle w:val="0"/>
              <w:jc w:val="center"/>
              <w:rPr>
                <w:rFonts w:hint="eastAsia"/>
              </w:rPr>
            </w:pPr>
          </w:p>
        </w:tc>
        <w:tc>
          <w:tcPr>
            <w:tcW w:w="121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position w:val="-18"/>
              </w:rPr>
              <w:t>関与和解</w:t>
            </w:r>
          </w:p>
          <w:p>
            <w:pPr>
              <w:pStyle w:val="0"/>
              <w:jc w:val="center"/>
              <w:rPr>
                <w:rFonts w:hint="eastAsia"/>
              </w:rPr>
            </w:pPr>
          </w:p>
        </w:tc>
        <w:tc>
          <w:tcPr>
            <w:tcW w:w="121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spacing w:val="66"/>
                <w:fitText w:val="986" w:id="2"/>
              </w:rPr>
              <w:t>無関</w:t>
            </w:r>
            <w:r>
              <w:rPr>
                <w:rFonts w:hint="eastAsia"/>
                <w:spacing w:val="1"/>
                <w:fitText w:val="986" w:id="2"/>
              </w:rPr>
              <w:t>与</w:t>
            </w:r>
          </w:p>
          <w:p>
            <w:pPr>
              <w:pStyle w:val="0"/>
              <w:jc w:val="center"/>
              <w:rPr>
                <w:rFonts w:hint="eastAsia"/>
              </w:rPr>
            </w:pPr>
            <w:r>
              <w:rPr>
                <w:rFonts w:hint="eastAsia"/>
              </w:rPr>
              <w:t>和</w:t>
            </w:r>
            <w:r>
              <w:rPr>
                <w:rFonts w:hint="eastAsia"/>
                <w:spacing w:val="-2"/>
              </w:rPr>
              <w:t xml:space="preserve">    </w:t>
            </w:r>
            <w:r>
              <w:rPr>
                <w:rFonts w:hint="eastAsia"/>
              </w:rPr>
              <w:t>解</w:t>
            </w:r>
          </w:p>
        </w:tc>
        <w:tc>
          <w:tcPr>
            <w:tcW w:w="1210" w:type="dxa"/>
            <w:tcBorders>
              <w:top w:val="single" w:color="000000" w:sz="4" w:space="0"/>
              <w:left w:val="single" w:color="000000" w:sz="4" w:space="0"/>
              <w:bottom w:val="single" w:color="000000" w:sz="12" w:space="0"/>
              <w:right w:val="doub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position w:val="-18"/>
              </w:rPr>
              <w:t>平</w:t>
            </w:r>
            <w:r>
              <w:rPr>
                <w:rFonts w:hint="eastAsia"/>
                <w:spacing w:val="-2"/>
                <w:position w:val="-18"/>
              </w:rPr>
              <w:t xml:space="preserve">    </w:t>
            </w:r>
            <w:r>
              <w:rPr>
                <w:rFonts w:hint="eastAsia"/>
                <w:position w:val="-18"/>
              </w:rPr>
              <w:t>均</w:t>
            </w:r>
          </w:p>
          <w:p>
            <w:pPr>
              <w:pStyle w:val="0"/>
              <w:jc w:val="center"/>
              <w:rPr>
                <w:rFonts w:hint="eastAsia"/>
              </w:rPr>
            </w:pPr>
          </w:p>
        </w:tc>
        <w:tc>
          <w:tcPr>
            <w:tcW w:w="1210" w:type="dxa"/>
            <w:vMerge w:val="continue"/>
            <w:tcBorders>
              <w:top w:val="nil"/>
              <w:left w:val="doub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r>
      <w:tr>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29</w:t>
            </w:r>
          </w:p>
        </w:tc>
        <w:tc>
          <w:tcPr>
            <w:tcW w:w="1320"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(1)   242</w:t>
            </w:r>
          </w:p>
        </w:tc>
        <w:tc>
          <w:tcPr>
            <w:tcW w:w="121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 xml:space="preserve"> </w:t>
            </w:r>
            <w:r>
              <w:rPr>
                <w:rFonts w:hint="eastAsia"/>
              </w:rPr>
              <w:t>（</w:t>
            </w:r>
            <w:r>
              <w:rPr>
                <w:rFonts w:hint="eastAsia"/>
              </w:rPr>
              <w:t>1</w:t>
            </w:r>
            <w:r>
              <w:rPr>
                <w:rFonts w:hint="eastAsia"/>
              </w:rPr>
              <w:t>）</w:t>
            </w:r>
            <w:r>
              <w:rPr>
                <w:rFonts w:hint="eastAsia"/>
              </w:rPr>
              <w:t>242</w:t>
            </w: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doub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414</w:t>
            </w:r>
          </w:p>
        </w:tc>
      </w:tr>
      <w:tr>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30</w:t>
            </w:r>
          </w:p>
        </w:tc>
        <w:tc>
          <w:tcPr>
            <w:tcW w:w="1320"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w:t>
            </w:r>
            <w:r>
              <w:rPr>
                <w:rFonts w:hint="eastAsia"/>
              </w:rPr>
              <w:t>(2)</w:t>
            </w:r>
            <w:r>
              <w:rPr>
                <w:rFonts w:hint="eastAsia"/>
                <w:spacing w:val="-2"/>
              </w:rPr>
              <w:t xml:space="preserve">   352</w:t>
            </w:r>
          </w:p>
        </w:tc>
        <w:tc>
          <w:tcPr>
            <w:tcW w:w="121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w:t>
            </w:r>
            <w:r>
              <w:rPr>
                <w:rFonts w:hint="eastAsia"/>
              </w:rPr>
              <w:t>（</w:t>
            </w:r>
            <w:r>
              <w:rPr>
                <w:rFonts w:hint="eastAsia"/>
              </w:rPr>
              <w:t>1</w:t>
            </w:r>
            <w:r>
              <w:rPr>
                <w:rFonts w:hint="eastAsia"/>
              </w:rPr>
              <w:t>）</w:t>
            </w:r>
            <w:r>
              <w:rPr>
                <w:rFonts w:hint="eastAsia"/>
              </w:rPr>
              <w:t>548</w:t>
            </w: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157</w:t>
            </w: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157</w:t>
            </w:r>
          </w:p>
        </w:tc>
        <w:tc>
          <w:tcPr>
            <w:tcW w:w="1210" w:type="dxa"/>
            <w:tcBorders>
              <w:top w:val="single" w:color="000000" w:sz="4" w:space="0"/>
              <w:left w:val="doub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w:t>
            </w:r>
            <w:r>
              <w:rPr>
                <w:rFonts w:hint="eastAsia"/>
              </w:rPr>
              <w:t>418</w:t>
            </w:r>
          </w:p>
        </w:tc>
      </w:tr>
      <w:tr>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元</w:t>
            </w:r>
          </w:p>
        </w:tc>
        <w:tc>
          <w:tcPr>
            <w:tcW w:w="1320"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w:t>
            </w:r>
            <w:r>
              <w:rPr>
                <w:rFonts w:hint="eastAsia"/>
              </w:rPr>
              <w:t>(1)</w:t>
            </w:r>
            <w:r>
              <w:rPr>
                <w:rFonts w:hint="eastAsia"/>
                <w:spacing w:val="-2"/>
              </w:rPr>
              <w:t xml:space="preserve">   156</w:t>
            </w:r>
          </w:p>
        </w:tc>
        <w:tc>
          <w:tcPr>
            <w:tcW w:w="121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156</w:t>
            </w: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156</w:t>
            </w:r>
          </w:p>
        </w:tc>
        <w:tc>
          <w:tcPr>
            <w:tcW w:w="1210" w:type="dxa"/>
            <w:tcBorders>
              <w:top w:val="single" w:color="000000" w:sz="4" w:space="0"/>
              <w:left w:val="doub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w:t>
            </w:r>
            <w:r>
              <w:rPr>
                <w:rFonts w:hint="eastAsia"/>
              </w:rPr>
              <w:t>454</w:t>
            </w:r>
          </w:p>
        </w:tc>
      </w:tr>
      <w:tr>
        <w:trPr>
          <w:trHeight w:val="419" w:hRule="atLeast"/>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tcMar>
              <w:left w:w="49" w:type="dxa"/>
              <w:right w:w="49" w:type="dxa"/>
            </w:tcMar>
            <w:vAlign w:val="top"/>
          </w:tcPr>
          <w:p>
            <w:pPr>
              <w:pStyle w:val="0"/>
              <w:ind w:firstLineChars="0"/>
              <w:jc w:val="center"/>
              <w:rPr>
                <w:rFonts w:hint="eastAsia"/>
              </w:rPr>
            </w:pPr>
            <w:r>
              <w:rPr>
                <w:rFonts w:hint="eastAsia"/>
              </w:rPr>
              <w:t>2</w:t>
            </w:r>
          </w:p>
        </w:tc>
        <w:tc>
          <w:tcPr>
            <w:tcW w:w="1320"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 xml:space="preserve">  152</w:t>
            </w:r>
          </w:p>
        </w:tc>
        <w:tc>
          <w:tcPr>
            <w:tcW w:w="1210" w:type="dxa"/>
            <w:tcBorders>
              <w:top w:val="single" w:color="000000" w:sz="4"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152</w:t>
            </w:r>
          </w:p>
        </w:tc>
        <w:tc>
          <w:tcPr>
            <w:tcW w:w="12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000000" w:sz="4" w:space="0"/>
              <w:left w:val="single" w:color="000000" w:sz="4" w:space="0"/>
              <w:bottom w:val="single" w:color="auto" w:sz="4"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w:t>
            </w:r>
            <w:r>
              <w:rPr>
                <w:rFonts w:hint="eastAsia"/>
              </w:rPr>
              <w:t>1</w:t>
            </w:r>
            <w:r>
              <w:rPr>
                <w:rFonts w:hint="eastAsia"/>
              </w:rPr>
              <w:t>）</w:t>
            </w:r>
            <w:r>
              <w:rPr>
                <w:rFonts w:hint="eastAsia"/>
              </w:rPr>
              <w:t>152</w:t>
            </w:r>
          </w:p>
        </w:tc>
        <w:tc>
          <w:tcPr>
            <w:tcW w:w="1210" w:type="dxa"/>
            <w:tcBorders>
              <w:top w:val="single" w:color="000000" w:sz="4" w:space="0"/>
              <w:left w:val="double" w:color="000000" w:sz="4" w:space="0"/>
              <w:bottom w:val="single" w:color="auto"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w:t>
            </w:r>
            <w:r>
              <w:rPr>
                <w:rFonts w:hint="eastAsia"/>
              </w:rPr>
              <w:t>430</w:t>
            </w:r>
          </w:p>
        </w:tc>
      </w:tr>
      <w:tr>
        <w:trPr>
          <w:trHeight w:val="433" w:hRule="atLeast"/>
        </w:trPr>
        <w:tc>
          <w:tcPr>
            <w:tcW w:w="201"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34" w:type="dxa"/>
            <w:tcBorders>
              <w:top w:val="single" w:color="auto"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ind w:firstLineChars="0"/>
              <w:jc w:val="center"/>
              <w:rPr>
                <w:rFonts w:hint="eastAsia"/>
              </w:rPr>
            </w:pPr>
            <w:r>
              <w:rPr>
                <w:rFonts w:hint="eastAsia"/>
              </w:rPr>
              <w:t>3</w:t>
            </w:r>
          </w:p>
        </w:tc>
        <w:tc>
          <w:tcPr>
            <w:tcW w:w="1320" w:type="dxa"/>
            <w:tcBorders>
              <w:top w:val="single" w:color="auto"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auto" w:sz="4" w:space="0"/>
              <w:left w:val="single" w:color="000000" w:sz="4" w:space="0"/>
              <w:bottom w:val="single" w:color="000000" w:sz="12"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10" w:type="dxa"/>
            <w:tcBorders>
              <w:top w:val="single" w:color="auto" w:sz="4" w:space="0"/>
              <w:left w:val="doub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r>
              <w:rPr>
                <w:rFonts w:hint="eastAsia"/>
                <w:spacing w:val="-2"/>
              </w:rPr>
              <w:t xml:space="preserve">     671</w:t>
            </w:r>
          </w:p>
        </w:tc>
      </w:tr>
    </w:tbl>
    <w:p>
      <w:pPr>
        <w:pStyle w:val="0"/>
        <w:rPr>
          <w:rFonts w:hint="eastAsia"/>
        </w:rPr>
      </w:pPr>
      <w:r>
        <w:rPr>
          <w:rFonts w:hint="eastAsia"/>
          <w:spacing w:val="-3"/>
        </w:rPr>
        <w:t>　（注）　（</w:t>
      </w:r>
      <w:r>
        <w:rPr>
          <w:rFonts w:hint="eastAsia"/>
          <w:spacing w:val="-3"/>
        </w:rPr>
        <w:t xml:space="preserve">  </w:t>
      </w:r>
      <w:r>
        <w:rPr>
          <w:rFonts w:hint="eastAsia"/>
          <w:spacing w:val="-3"/>
        </w:rPr>
        <w:t>）は終結件数</w:t>
      </w:r>
    </w:p>
    <w:sectPr>
      <w:footnotePr>
        <w:numRestart w:val="eachPage"/>
      </w:footnotePr>
      <w:endnotePr>
        <w:numFmt w:val="decimal"/>
      </w:endnotePr>
      <w:pgSz w:w="11906" w:h="16838"/>
      <w:pgMar w:top="-1134" w:right="1020" w:bottom="1134" w:left="1020" w:header="1134" w:footer="0" w:gutter="0"/>
      <w:cols w:space="720"/>
      <w:textDirection w:val="lrTb"/>
      <w:docGrid w:type="linesAndChars" w:linePitch="404" w:charSpace="1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doNotTrackMoves/>
  <w:defaultTabStop w:val="986"/>
  <w:hyphenationZone w:val="0"/>
  <w:drawingGridHorizontalSpacing w:val="435"/>
  <w:drawingGridVerticalSpacing w:val="404"/>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220459971</TotalTime>
  <Pages>1</Pages>
  <Words>33</Words>
  <Characters>350</Characters>
  <Application>JUST Note</Application>
  <Lines>331</Lines>
  <Paragraphs>47</Paragraphs>
  <CharactersWithSpaces>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奥山　奈央美</dc:creator>
  <cp:lastModifiedBy>藤原　賢</cp:lastModifiedBy>
  <dcterms:created xsi:type="dcterms:W3CDTF">2020-03-02T04:25:00Z</dcterms:created>
  <dcterms:modified xsi:type="dcterms:W3CDTF">2022-12-19T05:19:19Z</dcterms:modified>
  <cp:revision>1</cp:revision>
</cp:coreProperties>
</file>